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2A06" w14:textId="115A467B" w:rsidR="005D0BE9" w:rsidRPr="005D0BE9" w:rsidRDefault="008A6059" w:rsidP="005D0BE9">
      <w:pPr>
        <w:shd w:val="clear" w:color="auto" w:fill="FFFFFF"/>
        <w:spacing w:before="180" w:line="240" w:lineRule="auto"/>
        <w:outlineLvl w:val="2"/>
        <w:rPr>
          <w:rFonts w:eastAsia="Times New Roman" w:cs="Times New Roman"/>
          <w:b/>
          <w:bCs/>
          <w:color w:val="000000"/>
          <w:sz w:val="36"/>
          <w:szCs w:val="36"/>
          <w:lang w:eastAsia="de-DE"/>
        </w:rPr>
      </w:pPr>
      <w:bookmarkStart w:id="0" w:name="_GoBack"/>
      <w:r>
        <w:rPr>
          <w:rFonts w:eastAsiaTheme="minorEastAsia" w:cs="Arial"/>
          <w:noProof/>
          <w:color w:val="000000"/>
          <w:lang w:eastAsia="de-DE"/>
        </w:rPr>
        <w:drawing>
          <wp:anchor distT="0" distB="0" distL="114300" distR="114300" simplePos="0" relativeHeight="251659264" behindDoc="1" locked="0" layoutInCell="1" allowOverlap="1" wp14:anchorId="23F2FF2E" wp14:editId="2124241F">
            <wp:simplePos x="0" y="0"/>
            <wp:positionH relativeFrom="column">
              <wp:posOffset>-34290</wp:posOffset>
            </wp:positionH>
            <wp:positionV relativeFrom="paragraph">
              <wp:posOffset>0</wp:posOffset>
            </wp:positionV>
            <wp:extent cx="6441440" cy="3321050"/>
            <wp:effectExtent l="0" t="0" r="0" b="0"/>
            <wp:wrapTight wrapText="bothSides">
              <wp:wrapPolygon edited="0">
                <wp:start x="0" y="0"/>
                <wp:lineTo x="0" y="21435"/>
                <wp:lineTo x="21528" y="21435"/>
                <wp:lineTo x="2152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_selimian.jpg"/>
                    <pic:cNvPicPr/>
                  </pic:nvPicPr>
                  <pic:blipFill>
                    <a:blip r:embed="rId4">
                      <a:extLst>
                        <a:ext uri="{28A0092B-C50C-407E-A947-70E740481C1C}">
                          <a14:useLocalDpi xmlns:a14="http://schemas.microsoft.com/office/drawing/2010/main" val="0"/>
                        </a:ext>
                      </a:extLst>
                    </a:blip>
                    <a:stretch>
                      <a:fillRect/>
                    </a:stretch>
                  </pic:blipFill>
                  <pic:spPr>
                    <a:xfrm>
                      <a:off x="0" y="0"/>
                      <a:ext cx="6441440" cy="3321050"/>
                    </a:xfrm>
                    <a:prstGeom prst="rect">
                      <a:avLst/>
                    </a:prstGeom>
                  </pic:spPr>
                </pic:pic>
              </a:graphicData>
            </a:graphic>
            <wp14:sizeRelH relativeFrom="margin">
              <wp14:pctWidth>0</wp14:pctWidth>
            </wp14:sizeRelH>
            <wp14:sizeRelV relativeFrom="margin">
              <wp14:pctHeight>0</wp14:pctHeight>
            </wp14:sizeRelV>
          </wp:anchor>
        </w:drawing>
      </w:r>
      <w:bookmarkEnd w:id="0"/>
      <w:r w:rsidR="005D0BE9" w:rsidRPr="005D0BE9">
        <w:rPr>
          <w:rFonts w:eastAsia="Times New Roman" w:cs="Times New Roman"/>
          <w:b/>
          <w:bCs/>
          <w:color w:val="000000"/>
          <w:sz w:val="36"/>
          <w:szCs w:val="36"/>
          <w:lang w:eastAsia="de-DE"/>
        </w:rPr>
        <w:t>Das Gustav-Adolf-Werk hilft nach dem schweren Erdbeben in Syrien</w:t>
      </w:r>
    </w:p>
    <w:p w14:paraId="276E2A2F" w14:textId="128DD69C" w:rsidR="005D0BE9" w:rsidRPr="005D0BE9" w:rsidRDefault="005D0BE9" w:rsidP="005D0BE9">
      <w:pPr>
        <w:shd w:val="clear" w:color="auto" w:fill="FFFFFF"/>
        <w:spacing w:after="0" w:line="240" w:lineRule="auto"/>
        <w:rPr>
          <w:rFonts w:eastAsia="Times New Roman" w:cs="Times New Roman"/>
          <w:color w:val="000000"/>
          <w:sz w:val="23"/>
          <w:szCs w:val="23"/>
          <w:lang w:eastAsia="de-DE"/>
        </w:rPr>
      </w:pPr>
      <w:r w:rsidRPr="005D0BE9">
        <w:rPr>
          <w:rFonts w:eastAsia="Times New Roman" w:cs="Times New Roman"/>
          <w:color w:val="000000"/>
          <w:sz w:val="23"/>
          <w:szCs w:val="23"/>
          <w:lang w:eastAsia="de-DE"/>
        </w:rPr>
        <w:t>Die Zahl der Toten des schweren Erdbebens in der Türkei und Syrien ist inzwischen auf 38.000 gestiegen. In Syrien beträgt die Opferzahl laut WHO knapp 6.000. Die Vereinten Nationen befürchten, dass die Zahl der Todesopfer auf etwa 50.000 steigen könnte. Obdachlos sind 5,9 Millionen Menschen.</w:t>
      </w:r>
    </w:p>
    <w:p w14:paraId="4855063F" w14:textId="4A0784D6" w:rsidR="005D0BE9" w:rsidRPr="005D0BE9" w:rsidRDefault="005D0BE9" w:rsidP="005D0BE9">
      <w:pPr>
        <w:shd w:val="clear" w:color="auto" w:fill="FFFFFF"/>
        <w:spacing w:before="100" w:beforeAutospacing="1" w:after="100" w:afterAutospacing="1" w:line="240" w:lineRule="auto"/>
        <w:rPr>
          <w:rFonts w:eastAsia="Times New Roman" w:cs="Times New Roman"/>
          <w:color w:val="000000"/>
          <w:sz w:val="23"/>
          <w:szCs w:val="23"/>
          <w:lang w:eastAsia="de-DE"/>
        </w:rPr>
      </w:pPr>
      <w:r w:rsidRPr="005D0BE9">
        <w:rPr>
          <w:rFonts w:eastAsia="Times New Roman" w:cs="Times New Roman"/>
          <w:color w:val="000000"/>
          <w:sz w:val="23"/>
          <w:szCs w:val="23"/>
          <w:lang w:eastAsia="de-DE"/>
        </w:rPr>
        <w:t xml:space="preserve">Pfarrer Joseph Kassab von der Evangelischen Kirche in Syrien und im Libanon (National </w:t>
      </w:r>
      <w:proofErr w:type="spellStart"/>
      <w:r w:rsidRPr="005D0BE9">
        <w:rPr>
          <w:rFonts w:eastAsia="Times New Roman" w:cs="Times New Roman"/>
          <w:color w:val="000000"/>
          <w:sz w:val="23"/>
          <w:szCs w:val="23"/>
          <w:lang w:eastAsia="de-DE"/>
        </w:rPr>
        <w:t>Evangelical</w:t>
      </w:r>
      <w:proofErr w:type="spellEnd"/>
      <w:r w:rsidRPr="005D0BE9">
        <w:rPr>
          <w:rFonts w:eastAsia="Times New Roman" w:cs="Times New Roman"/>
          <w:color w:val="000000"/>
          <w:sz w:val="23"/>
          <w:szCs w:val="23"/>
          <w:lang w:eastAsia="de-DE"/>
        </w:rPr>
        <w:t xml:space="preserve"> Synod </w:t>
      </w:r>
      <w:proofErr w:type="spellStart"/>
      <w:r w:rsidRPr="005D0BE9">
        <w:rPr>
          <w:rFonts w:eastAsia="Times New Roman" w:cs="Times New Roman"/>
          <w:color w:val="000000"/>
          <w:sz w:val="23"/>
          <w:szCs w:val="23"/>
          <w:lang w:eastAsia="de-DE"/>
        </w:rPr>
        <w:t>of</w:t>
      </w:r>
      <w:proofErr w:type="spellEnd"/>
      <w:r w:rsidRPr="005D0BE9">
        <w:rPr>
          <w:rFonts w:eastAsia="Times New Roman" w:cs="Times New Roman"/>
          <w:color w:val="000000"/>
          <w:sz w:val="23"/>
          <w:szCs w:val="23"/>
          <w:lang w:eastAsia="de-DE"/>
        </w:rPr>
        <w:t xml:space="preserve"> </w:t>
      </w:r>
      <w:proofErr w:type="spellStart"/>
      <w:r w:rsidRPr="005D0BE9">
        <w:rPr>
          <w:rFonts w:eastAsia="Times New Roman" w:cs="Times New Roman"/>
          <w:color w:val="000000"/>
          <w:sz w:val="23"/>
          <w:szCs w:val="23"/>
          <w:lang w:eastAsia="de-DE"/>
        </w:rPr>
        <w:t>Syria</w:t>
      </w:r>
      <w:proofErr w:type="spellEnd"/>
      <w:r w:rsidRPr="005D0BE9">
        <w:rPr>
          <w:rFonts w:eastAsia="Times New Roman" w:cs="Times New Roman"/>
          <w:color w:val="000000"/>
          <w:sz w:val="23"/>
          <w:szCs w:val="23"/>
          <w:lang w:eastAsia="de-DE"/>
        </w:rPr>
        <w:t xml:space="preserve"> and </w:t>
      </w:r>
      <w:proofErr w:type="spellStart"/>
      <w:r w:rsidRPr="005D0BE9">
        <w:rPr>
          <w:rFonts w:eastAsia="Times New Roman" w:cs="Times New Roman"/>
          <w:color w:val="000000"/>
          <w:sz w:val="23"/>
          <w:szCs w:val="23"/>
          <w:lang w:eastAsia="de-DE"/>
        </w:rPr>
        <w:t>Lebanon</w:t>
      </w:r>
      <w:proofErr w:type="spellEnd"/>
      <w:r w:rsidRPr="005D0BE9">
        <w:rPr>
          <w:rFonts w:eastAsia="Times New Roman" w:cs="Times New Roman"/>
          <w:color w:val="000000"/>
          <w:sz w:val="23"/>
          <w:szCs w:val="23"/>
          <w:lang w:eastAsia="de-DE"/>
        </w:rPr>
        <w:t xml:space="preserve"> - NESSL), schreibt, dass obdachlos gewordene Menschen in Turnhallen oder Schulen untergebracht werden, sofern diese nicht beschädigt seien. Insgesamt seien 600 Schulen in Syrien beschädigt.</w:t>
      </w:r>
    </w:p>
    <w:p w14:paraId="00DD6912" w14:textId="0A30E8A9" w:rsidR="005D0BE9" w:rsidRPr="005D0BE9" w:rsidRDefault="005D0BE9" w:rsidP="005D0BE9">
      <w:pPr>
        <w:shd w:val="clear" w:color="auto" w:fill="FFFFFF"/>
        <w:spacing w:before="100" w:beforeAutospacing="1" w:after="100" w:afterAutospacing="1" w:line="240" w:lineRule="auto"/>
        <w:rPr>
          <w:rFonts w:eastAsia="Times New Roman" w:cs="Times New Roman"/>
          <w:color w:val="000000"/>
          <w:sz w:val="23"/>
          <w:szCs w:val="23"/>
          <w:lang w:eastAsia="de-DE"/>
        </w:rPr>
      </w:pPr>
      <w:bookmarkStart w:id="1" w:name="8415771828638501847"/>
      <w:bookmarkEnd w:id="1"/>
      <w:r w:rsidRPr="005D0BE9">
        <w:rPr>
          <w:rFonts w:eastAsia="Times New Roman" w:cs="Times New Roman"/>
          <w:color w:val="000000"/>
          <w:sz w:val="23"/>
          <w:szCs w:val="23"/>
          <w:lang w:eastAsia="de-DE"/>
        </w:rPr>
        <w:t>Die vielen Nachbeben – mindestens 100 wurden bisher gezählt mit einer Stärke4 und mehr – erzeugen Angst. Zahlreiche Menschen suchen Zuflucht bei Verwandten oder Bekannten in anderen Regionen, z.B. in Homs. </w:t>
      </w:r>
    </w:p>
    <w:p w14:paraId="49148445" w14:textId="15989A89" w:rsidR="005D0BE9" w:rsidRPr="005D0BE9" w:rsidRDefault="005D0BE9" w:rsidP="005D0BE9">
      <w:pPr>
        <w:shd w:val="clear" w:color="auto" w:fill="FFFFFF"/>
        <w:spacing w:before="100" w:beforeAutospacing="1" w:after="100" w:afterAutospacing="1" w:line="240" w:lineRule="auto"/>
        <w:rPr>
          <w:rFonts w:eastAsia="Times New Roman" w:cs="Times New Roman"/>
          <w:color w:val="000000"/>
          <w:sz w:val="23"/>
          <w:szCs w:val="23"/>
          <w:lang w:eastAsia="de-DE"/>
        </w:rPr>
      </w:pPr>
      <w:r w:rsidRPr="005D0BE9">
        <w:rPr>
          <w:rFonts w:eastAsia="Times New Roman" w:cs="Times New Roman"/>
          <w:color w:val="000000"/>
          <w:sz w:val="23"/>
          <w:szCs w:val="23"/>
          <w:lang w:eastAsia="de-DE"/>
        </w:rPr>
        <w:t xml:space="preserve">Inzwischen haben Baubehörden begonnen, die Gebäude auf ihre Sicherheit zu überprüfen. Einsturzgefährdete Gebäude dürfen nicht mehr benutzt werden. Die Schäden reichen von kleineren Rissen, die einfach zu reparieren sind, bis hin zu größeren Rissen, die eine schnelle Evakuierung erfordern. Allein in der Stadt Latakia wurden bereits etwa 50 Gebäude evakuiert. Dasselbe geschieht in Aleppo. Weitere Menschen verlieren dadurch ihr Zuhause. „Wir rechnen, dass sich unsere Kirche und die anderen Gebäude mit weiteren Menschen füllen werden“, sagt Pfarrer </w:t>
      </w:r>
      <w:proofErr w:type="spellStart"/>
      <w:r w:rsidRPr="005D0BE9">
        <w:rPr>
          <w:rFonts w:eastAsia="Times New Roman" w:cs="Times New Roman"/>
          <w:color w:val="000000"/>
          <w:sz w:val="23"/>
          <w:szCs w:val="23"/>
          <w:lang w:eastAsia="de-DE"/>
        </w:rPr>
        <w:t>Haroutune</w:t>
      </w:r>
      <w:proofErr w:type="spellEnd"/>
      <w:r w:rsidRPr="005D0BE9">
        <w:rPr>
          <w:rFonts w:eastAsia="Times New Roman" w:cs="Times New Roman"/>
          <w:color w:val="000000"/>
          <w:sz w:val="23"/>
          <w:szCs w:val="23"/>
          <w:lang w:eastAsia="de-DE"/>
        </w:rPr>
        <w:t xml:space="preserve"> </w:t>
      </w:r>
      <w:proofErr w:type="spellStart"/>
      <w:r w:rsidRPr="005D0BE9">
        <w:rPr>
          <w:rFonts w:eastAsia="Times New Roman" w:cs="Times New Roman"/>
          <w:color w:val="000000"/>
          <w:sz w:val="23"/>
          <w:szCs w:val="23"/>
          <w:lang w:eastAsia="de-DE"/>
        </w:rPr>
        <w:t>Selimian</w:t>
      </w:r>
      <w:proofErr w:type="spellEnd"/>
      <w:r w:rsidRPr="005D0BE9">
        <w:rPr>
          <w:rFonts w:eastAsia="Times New Roman" w:cs="Times New Roman"/>
          <w:color w:val="000000"/>
          <w:sz w:val="23"/>
          <w:szCs w:val="23"/>
          <w:lang w:eastAsia="de-DE"/>
        </w:rPr>
        <w:t>. „Wir müssen sie versorgen."</w:t>
      </w:r>
    </w:p>
    <w:p w14:paraId="332335C4" w14:textId="7A6C54BF" w:rsidR="005D0BE9" w:rsidRPr="005D0BE9" w:rsidRDefault="005D0BE9" w:rsidP="005D0BE9">
      <w:pPr>
        <w:shd w:val="clear" w:color="auto" w:fill="FFFFFF"/>
        <w:spacing w:after="0" w:line="240" w:lineRule="auto"/>
        <w:rPr>
          <w:rFonts w:eastAsia="Times New Roman" w:cs="Times New Roman"/>
          <w:color w:val="000000"/>
          <w:sz w:val="23"/>
          <w:szCs w:val="23"/>
          <w:lang w:eastAsia="de-DE"/>
        </w:rPr>
      </w:pPr>
      <w:r w:rsidRPr="005D0BE9">
        <w:rPr>
          <w:rFonts w:eastAsia="Times New Roman" w:cs="Times New Roman"/>
          <w:color w:val="000000"/>
          <w:sz w:val="23"/>
          <w:szCs w:val="23"/>
          <w:lang w:eastAsia="de-DE"/>
        </w:rPr>
        <w:t xml:space="preserve">Auch die evangelischen Kirchen haben Schäden erlitten – so die Kirche der NESSL in Aleppo, die während des Krieges zerstört worden war und anschließend auch mit Hilfe des GAW </w:t>
      </w:r>
      <w:proofErr w:type="gramStart"/>
      <w:r w:rsidRPr="005D0BE9">
        <w:rPr>
          <w:rFonts w:eastAsia="Times New Roman" w:cs="Times New Roman"/>
          <w:color w:val="000000"/>
          <w:sz w:val="23"/>
          <w:szCs w:val="23"/>
          <w:lang w:eastAsia="de-DE"/>
        </w:rPr>
        <w:t>wieder aufgebaut</w:t>
      </w:r>
      <w:proofErr w:type="gramEnd"/>
      <w:r w:rsidRPr="005D0BE9">
        <w:rPr>
          <w:rFonts w:eastAsia="Times New Roman" w:cs="Times New Roman"/>
          <w:color w:val="000000"/>
          <w:sz w:val="23"/>
          <w:szCs w:val="23"/>
          <w:lang w:eastAsia="de-DE"/>
        </w:rPr>
        <w:t xml:space="preserve"> wurde. Ebenso ist das vor Kurzem neu gedeckte Dach der armenisch-evangelischen </w:t>
      </w:r>
      <w:proofErr w:type="spellStart"/>
      <w:r w:rsidRPr="005D0BE9">
        <w:rPr>
          <w:rFonts w:eastAsia="Times New Roman" w:cs="Times New Roman"/>
          <w:color w:val="000000"/>
          <w:sz w:val="23"/>
          <w:szCs w:val="23"/>
          <w:lang w:eastAsia="de-DE"/>
        </w:rPr>
        <w:t>Emmanuelkirche</w:t>
      </w:r>
      <w:proofErr w:type="spellEnd"/>
      <w:r w:rsidRPr="005D0BE9">
        <w:rPr>
          <w:rFonts w:eastAsia="Times New Roman" w:cs="Times New Roman"/>
          <w:color w:val="000000"/>
          <w:sz w:val="23"/>
          <w:szCs w:val="23"/>
          <w:lang w:eastAsia="de-DE"/>
        </w:rPr>
        <w:t xml:space="preserve"> beschädigt. Die beiden Gebäude müssen saniert werden. Zum Glück sind die Kirchen solide und erdbebensicher gebaut, sodass die Schäden nicht die Struktur der Gebäude betreffen.</w:t>
      </w:r>
    </w:p>
    <w:p w14:paraId="68D27851" w14:textId="43E4EBD5" w:rsidR="005D0BE9" w:rsidRPr="005D0BE9" w:rsidRDefault="005D0BE9" w:rsidP="005D0BE9">
      <w:pPr>
        <w:shd w:val="clear" w:color="auto" w:fill="FFFFFF"/>
        <w:spacing w:after="0" w:line="240" w:lineRule="auto"/>
        <w:rPr>
          <w:rFonts w:eastAsia="Times New Roman" w:cs="Times New Roman"/>
          <w:color w:val="000000"/>
          <w:sz w:val="23"/>
          <w:szCs w:val="23"/>
          <w:lang w:eastAsia="de-DE"/>
        </w:rPr>
      </w:pPr>
      <w:r w:rsidRPr="005D0BE9">
        <w:rPr>
          <w:rFonts w:eastAsia="Times New Roman" w:cs="Times New Roman"/>
          <w:color w:val="000000"/>
          <w:sz w:val="23"/>
          <w:szCs w:val="23"/>
          <w:lang w:eastAsia="de-DE"/>
        </w:rPr>
        <w:t>In der ersten Woche nach dem Erdbeben ging es um Nothilfe, um Bergen von Opfern, um die Suche nach Überlebenden. Viele Freiwillige auch aus den evangelischen Gemeinden haben mit angepackt und geholfen.</w:t>
      </w:r>
    </w:p>
    <w:p w14:paraId="6D5EACA4" w14:textId="76AB4FD5" w:rsidR="005D0BE9" w:rsidRPr="005D0BE9" w:rsidRDefault="005D0BE9" w:rsidP="005D0BE9">
      <w:pPr>
        <w:shd w:val="clear" w:color="auto" w:fill="FFFFFF"/>
        <w:spacing w:after="0" w:line="240" w:lineRule="auto"/>
        <w:rPr>
          <w:rFonts w:eastAsia="Times New Roman" w:cs="Times New Roman"/>
          <w:color w:val="000000"/>
          <w:sz w:val="23"/>
          <w:szCs w:val="23"/>
          <w:lang w:eastAsia="de-DE"/>
        </w:rPr>
      </w:pPr>
      <w:r w:rsidRPr="005D0BE9">
        <w:rPr>
          <w:rFonts w:eastAsia="Times New Roman" w:cs="Times New Roman"/>
          <w:color w:val="000000"/>
          <w:sz w:val="23"/>
          <w:szCs w:val="23"/>
          <w:lang w:eastAsia="de-DE"/>
        </w:rPr>
        <w:br/>
        <w:t>Inzwischen liegt der Schwerpunkt zunehmend bei der Versorgung von obdachlos gewordenen Menschen. Die Gemeinde der NESSL und der Union evangelisch-armensicher Gemeinden in Aleppo und Latakia öffnen die kirchlichen Gebäude für Schutzsuchende. Allein in Aleppo wurden in der ersten Woche über 1.000 Menschen versorgt. Im Aleppo College der NESSL haben 600 Menschen Zuflucht gesucht und dort Essen, sauberes Wasser, Decken, Medizin, Hygienemittel und Kleidung bekommen.</w:t>
      </w:r>
    </w:p>
    <w:p w14:paraId="6411FB06" w14:textId="4A719D42" w:rsidR="005D0BE9" w:rsidRPr="005D0BE9" w:rsidRDefault="005D0BE9" w:rsidP="005D0BE9">
      <w:pPr>
        <w:shd w:val="clear" w:color="auto" w:fill="FFFFFF"/>
        <w:spacing w:after="0" w:line="240" w:lineRule="auto"/>
        <w:rPr>
          <w:rFonts w:eastAsia="Times New Roman" w:cs="Times New Roman"/>
          <w:color w:val="000000"/>
          <w:sz w:val="23"/>
          <w:szCs w:val="23"/>
          <w:lang w:eastAsia="de-DE"/>
        </w:rPr>
      </w:pPr>
    </w:p>
    <w:p w14:paraId="20D8014E" w14:textId="0832615C" w:rsidR="005D0BE9" w:rsidRDefault="004E548A" w:rsidP="005D0BE9">
      <w:pPr>
        <w:shd w:val="clear" w:color="auto" w:fill="FFFFFF"/>
        <w:spacing w:line="240" w:lineRule="auto"/>
        <w:rPr>
          <w:rFonts w:eastAsia="Times New Roman" w:cs="Times New Roman"/>
          <w:color w:val="000000"/>
          <w:sz w:val="23"/>
          <w:szCs w:val="23"/>
          <w:lang w:eastAsia="de-DE"/>
        </w:rPr>
      </w:pPr>
      <w:r w:rsidRPr="005D0BE9">
        <w:rPr>
          <w:rFonts w:eastAsiaTheme="minorEastAsia" w:cs="Arial"/>
          <w:noProof/>
          <w:sz w:val="72"/>
          <w:szCs w:val="72"/>
          <w:lang w:eastAsia="de-DE"/>
        </w:rPr>
        <w:drawing>
          <wp:anchor distT="0" distB="0" distL="114300" distR="114300" simplePos="0" relativeHeight="251658240" behindDoc="1" locked="0" layoutInCell="1" allowOverlap="1" wp14:anchorId="220F5158" wp14:editId="0451D9FE">
            <wp:simplePos x="0" y="0"/>
            <wp:positionH relativeFrom="column">
              <wp:posOffset>5268671</wp:posOffset>
            </wp:positionH>
            <wp:positionV relativeFrom="paragraph">
              <wp:posOffset>237063</wp:posOffset>
            </wp:positionV>
            <wp:extent cx="743585" cy="743585"/>
            <wp:effectExtent l="0" t="0" r="0" b="0"/>
            <wp:wrapTight wrapText="bothSides">
              <wp:wrapPolygon edited="0">
                <wp:start x="0" y="0"/>
                <wp:lineTo x="0" y="21028"/>
                <wp:lineTo x="21028" y="21028"/>
                <wp:lineTo x="2102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anchor>
        </w:drawing>
      </w:r>
      <w:r w:rsidR="005D0BE9" w:rsidRPr="005D0BE9">
        <w:rPr>
          <w:rFonts w:eastAsia="Times New Roman" w:cs="Times New Roman"/>
          <w:color w:val="000000"/>
          <w:sz w:val="23"/>
          <w:szCs w:val="23"/>
          <w:lang w:eastAsia="de-DE"/>
        </w:rPr>
        <w:t>Aus beiden Kirchen erreicht uns die Bitte: Vergesst uns nicht! Betet für uns! Helft uns!</w:t>
      </w:r>
    </w:p>
    <w:p w14:paraId="4ADD086C" w14:textId="5544997F" w:rsidR="00AD6ABB" w:rsidRDefault="00AD6ABB" w:rsidP="005D0BE9">
      <w:pPr>
        <w:shd w:val="clear" w:color="auto" w:fill="FFFFFF"/>
        <w:spacing w:line="240" w:lineRule="auto"/>
        <w:rPr>
          <w:rFonts w:eastAsia="Times New Roman" w:cs="Times New Roman"/>
          <w:color w:val="000000"/>
          <w:sz w:val="23"/>
          <w:szCs w:val="23"/>
          <w:lang w:eastAsia="de-DE"/>
        </w:rPr>
      </w:pPr>
      <w:r>
        <w:rPr>
          <w:rFonts w:eastAsia="Times New Roman" w:cs="Times New Roman"/>
          <w:color w:val="000000"/>
          <w:sz w:val="23"/>
          <w:szCs w:val="23"/>
          <w:lang w:eastAsia="de-DE"/>
        </w:rPr>
        <w:t>Spendenkonto der GAW der EKBO e.V.</w:t>
      </w:r>
    </w:p>
    <w:p w14:paraId="7151A8A6" w14:textId="1CCA2453" w:rsidR="00AD6ABB" w:rsidRDefault="00AD6ABB" w:rsidP="005D0BE9">
      <w:pPr>
        <w:shd w:val="clear" w:color="auto" w:fill="FFFFFF"/>
        <w:spacing w:line="240" w:lineRule="auto"/>
        <w:rPr>
          <w:rFonts w:eastAsia="Times New Roman" w:cs="Times New Roman"/>
          <w:color w:val="000000"/>
          <w:sz w:val="23"/>
          <w:szCs w:val="23"/>
          <w:lang w:eastAsia="de-DE"/>
        </w:rPr>
      </w:pPr>
      <w:r>
        <w:rPr>
          <w:rFonts w:eastAsia="Times New Roman" w:cs="Times New Roman"/>
          <w:color w:val="000000"/>
          <w:sz w:val="23"/>
          <w:szCs w:val="23"/>
          <w:lang w:eastAsia="de-DE"/>
        </w:rPr>
        <w:t xml:space="preserve">DE80 </w:t>
      </w:r>
      <w:r w:rsidR="004E548A" w:rsidRPr="005D0BE9">
        <w:rPr>
          <w:rFonts w:eastAsiaTheme="minorEastAsia" w:cs="Arial"/>
          <w:noProof/>
          <w:color w:val="000000"/>
          <w:sz w:val="24"/>
          <w:szCs w:val="24"/>
          <w:lang w:eastAsia="de-DE"/>
        </w:rPr>
        <w:t>5206 0410 0003 9013 60</w:t>
      </w:r>
      <w:r w:rsidR="004E548A">
        <w:rPr>
          <w:rFonts w:eastAsiaTheme="minorEastAsia" w:cs="Arial"/>
          <w:noProof/>
          <w:color w:val="000000"/>
          <w:sz w:val="24"/>
          <w:szCs w:val="24"/>
          <w:lang w:eastAsia="de-DE"/>
        </w:rPr>
        <w:t xml:space="preserve">           Kennwort Erdbebenhilfe</w:t>
      </w:r>
    </w:p>
    <w:p w14:paraId="30A4CBC0" w14:textId="022648ED" w:rsidR="00AD6ABB" w:rsidRPr="005D0BE9" w:rsidRDefault="00AD6ABB" w:rsidP="005D0BE9">
      <w:pPr>
        <w:shd w:val="clear" w:color="auto" w:fill="FFFFFF"/>
        <w:spacing w:line="240" w:lineRule="auto"/>
        <w:rPr>
          <w:rFonts w:eastAsia="Times New Roman" w:cs="Times New Roman"/>
          <w:color w:val="000000"/>
          <w:sz w:val="23"/>
          <w:szCs w:val="23"/>
          <w:lang w:eastAsia="de-DE"/>
        </w:rPr>
      </w:pPr>
    </w:p>
    <w:p w14:paraId="40C5B6DC" w14:textId="23824F7C" w:rsidR="004E548A" w:rsidRDefault="004E548A" w:rsidP="005D0BE9">
      <w:pPr>
        <w:rPr>
          <w:rFonts w:eastAsiaTheme="minorEastAsia" w:cs="Arial"/>
          <w:noProof/>
          <w:color w:val="000000"/>
          <w:sz w:val="24"/>
          <w:szCs w:val="24"/>
          <w:lang w:eastAsia="de-DE"/>
        </w:rPr>
      </w:pPr>
    </w:p>
    <w:p w14:paraId="19B6C4EF" w14:textId="7E646514" w:rsidR="005D0BE9" w:rsidRPr="005D0BE9" w:rsidRDefault="005D0BE9" w:rsidP="005D0BE9">
      <w:pPr>
        <w:rPr>
          <w:rFonts w:eastAsiaTheme="minorEastAsia" w:cs="Arial"/>
          <w:noProof/>
          <w:color w:val="000000"/>
          <w:sz w:val="24"/>
          <w:szCs w:val="24"/>
          <w:lang w:eastAsia="de-DE"/>
        </w:rPr>
      </w:pPr>
      <w:r w:rsidRPr="005D0BE9">
        <w:rPr>
          <w:rFonts w:eastAsiaTheme="minorEastAsia" w:cs="Arial"/>
          <w:noProof/>
          <w:color w:val="000000"/>
          <w:sz w:val="24"/>
          <w:szCs w:val="24"/>
          <w:lang w:eastAsia="de-DE"/>
        </w:rPr>
        <w:t>Constanze Schwuchow</w:t>
      </w:r>
    </w:p>
    <w:p w14:paraId="0EFC402D" w14:textId="1F917598" w:rsidR="005D0BE9" w:rsidRPr="005D0BE9" w:rsidRDefault="005D0BE9" w:rsidP="005D0BE9">
      <w:pPr>
        <w:contextualSpacing/>
        <w:rPr>
          <w:rFonts w:eastAsiaTheme="minorEastAsia" w:cs="Arial"/>
          <w:noProof/>
          <w:color w:val="000000"/>
          <w:sz w:val="24"/>
          <w:szCs w:val="24"/>
          <w:lang w:eastAsia="de-DE"/>
        </w:rPr>
      </w:pPr>
      <w:r w:rsidRPr="005D0BE9">
        <w:rPr>
          <w:rFonts w:eastAsiaTheme="minorEastAsia" w:cs="Arial"/>
          <w:noProof/>
          <w:color w:val="000000"/>
          <w:sz w:val="24"/>
          <w:szCs w:val="24"/>
          <w:lang w:eastAsia="de-DE"/>
        </w:rPr>
        <w:t>Geschäftsführung</w:t>
      </w:r>
    </w:p>
    <w:p w14:paraId="7E36BAD0" w14:textId="6076DD3B" w:rsidR="005D0BE9" w:rsidRPr="005D0BE9" w:rsidRDefault="005D0BE9" w:rsidP="005D0BE9">
      <w:pPr>
        <w:contextualSpacing/>
        <w:rPr>
          <w:rFonts w:eastAsiaTheme="minorEastAsia" w:cs="Arial"/>
          <w:noProof/>
          <w:color w:val="000000"/>
          <w:lang w:eastAsia="de-DE"/>
        </w:rPr>
      </w:pPr>
      <w:r w:rsidRPr="005D0BE9">
        <w:rPr>
          <w:rFonts w:eastAsiaTheme="minorEastAsia" w:cs="Arial"/>
          <w:noProof/>
          <w:color w:val="000000"/>
          <w:sz w:val="24"/>
          <w:szCs w:val="24"/>
          <w:lang w:eastAsia="de-DE"/>
        </w:rPr>
        <w:t>Gustav-Adolf-Werk der Evangelischen Kirche Berlin-Brandenburg-schlesische Oberlausitz e. V.</w:t>
      </w:r>
    </w:p>
    <w:p w14:paraId="14A9ADCF" w14:textId="7E38EDA4" w:rsidR="005D0BE9" w:rsidRPr="005D0BE9" w:rsidRDefault="005D0BE9" w:rsidP="005D0BE9">
      <w:pPr>
        <w:contextualSpacing/>
        <w:rPr>
          <w:rFonts w:eastAsiaTheme="minorEastAsia" w:cs="Arial"/>
          <w:noProof/>
          <w:color w:val="000000"/>
          <w:lang w:eastAsia="de-DE"/>
        </w:rPr>
      </w:pPr>
      <w:r w:rsidRPr="005D0BE9">
        <w:rPr>
          <w:rFonts w:eastAsiaTheme="minorEastAsia" w:cs="Arial"/>
          <w:noProof/>
          <w:color w:val="000000"/>
          <w:sz w:val="24"/>
          <w:szCs w:val="24"/>
          <w:lang w:eastAsia="de-DE"/>
        </w:rPr>
        <w:t>(GAW der EKBO)</w:t>
      </w:r>
    </w:p>
    <w:p w14:paraId="4C7D9592" w14:textId="14192B9B" w:rsidR="005D0BE9" w:rsidRPr="005D0BE9" w:rsidRDefault="005D0BE9" w:rsidP="005D0BE9">
      <w:pPr>
        <w:contextualSpacing/>
        <w:rPr>
          <w:rFonts w:eastAsiaTheme="minorEastAsia" w:cs="Arial"/>
          <w:noProof/>
          <w:color w:val="000000"/>
          <w:lang w:eastAsia="de-DE"/>
        </w:rPr>
      </w:pPr>
      <w:r w:rsidRPr="005D0BE9">
        <w:rPr>
          <w:rFonts w:eastAsiaTheme="minorEastAsia" w:cs="Arial"/>
          <w:noProof/>
          <w:color w:val="000000"/>
          <w:sz w:val="24"/>
          <w:szCs w:val="24"/>
          <w:lang w:eastAsia="de-DE"/>
        </w:rPr>
        <w:t>Jebensstr. 3, 10623 Berlin</w:t>
      </w:r>
    </w:p>
    <w:p w14:paraId="08DFE4CC" w14:textId="77777777" w:rsidR="005D0BE9" w:rsidRPr="005D0BE9" w:rsidRDefault="005D0BE9" w:rsidP="005D0BE9">
      <w:pPr>
        <w:contextualSpacing/>
        <w:rPr>
          <w:rFonts w:eastAsiaTheme="minorEastAsia" w:cs="Arial"/>
          <w:noProof/>
          <w:color w:val="000000"/>
          <w:lang w:eastAsia="de-DE"/>
        </w:rPr>
      </w:pPr>
      <w:r w:rsidRPr="005D0BE9">
        <w:rPr>
          <w:rFonts w:eastAsiaTheme="minorEastAsia" w:cs="Arial"/>
          <w:b/>
          <w:bCs/>
          <w:noProof/>
          <w:color w:val="000000"/>
          <w:sz w:val="24"/>
          <w:szCs w:val="24"/>
          <w:lang w:eastAsia="de-DE"/>
        </w:rPr>
        <w:t>Tel. +49 (0)30 31001-1100,</w:t>
      </w:r>
      <w:r w:rsidRPr="005D0BE9">
        <w:rPr>
          <w:rFonts w:eastAsiaTheme="minorEastAsia" w:cs="Arial"/>
          <w:b/>
          <w:bCs/>
          <w:noProof/>
          <w:color w:val="000000"/>
          <w:sz w:val="24"/>
          <w:szCs w:val="24"/>
          <w:lang w:eastAsia="de-DE"/>
        </w:rPr>
        <w:t xml:space="preserve"> </w:t>
      </w:r>
      <w:r w:rsidRPr="005D0BE9">
        <w:rPr>
          <w:rFonts w:eastAsiaTheme="minorEastAsia" w:cs="Arial"/>
          <w:noProof/>
          <w:color w:val="000000"/>
          <w:sz w:val="24"/>
          <w:szCs w:val="24"/>
          <w:lang w:eastAsia="de-DE"/>
        </w:rPr>
        <w:t>Fax +49 (0)30 31001-1600</w:t>
      </w:r>
    </w:p>
    <w:p w14:paraId="10592906" w14:textId="77777777" w:rsidR="005D0BE9" w:rsidRPr="005D0BE9" w:rsidRDefault="005D0BE9" w:rsidP="005D0BE9">
      <w:pPr>
        <w:contextualSpacing/>
        <w:rPr>
          <w:rFonts w:eastAsiaTheme="minorEastAsia" w:cs="Arial"/>
          <w:noProof/>
          <w:color w:val="000000"/>
          <w:lang w:eastAsia="de-DE"/>
        </w:rPr>
      </w:pPr>
      <w:r w:rsidRPr="005D0BE9">
        <w:rPr>
          <w:rFonts w:eastAsiaTheme="minorEastAsia" w:cs="Arial"/>
          <w:noProof/>
          <w:color w:val="000000"/>
          <w:sz w:val="24"/>
          <w:szCs w:val="24"/>
          <w:lang w:eastAsia="de-DE"/>
        </w:rPr>
        <w:t>E-Mail:</w:t>
      </w:r>
      <w:r w:rsidRPr="005D0BE9">
        <w:rPr>
          <w:rFonts w:eastAsiaTheme="minorEastAsia" w:cs="Arial"/>
          <w:noProof/>
          <w:color w:val="000000"/>
          <w:sz w:val="24"/>
          <w:szCs w:val="24"/>
          <w:lang w:eastAsia="de-DE"/>
        </w:rPr>
        <w:t xml:space="preserve"> </w:t>
      </w:r>
      <w:hyperlink r:id="rId6" w:history="1">
        <w:r w:rsidRPr="005D0BE9">
          <w:rPr>
            <w:rStyle w:val="Hyperlink"/>
            <w:rFonts w:eastAsiaTheme="minorEastAsia" w:cs="Arial"/>
            <w:noProof/>
            <w:sz w:val="24"/>
            <w:szCs w:val="24"/>
            <w:lang w:eastAsia="de-DE"/>
          </w:rPr>
          <w:t>office@gaw-berlin.de</w:t>
        </w:r>
      </w:hyperlink>
      <w:r w:rsidRPr="005D0BE9">
        <w:rPr>
          <w:rFonts w:eastAsiaTheme="minorEastAsia" w:cs="Arial"/>
          <w:noProof/>
          <w:lang w:eastAsia="de-DE"/>
        </w:rPr>
        <w:t xml:space="preserve"> </w:t>
      </w:r>
      <w:r w:rsidRPr="005D0BE9">
        <w:rPr>
          <w:rFonts w:eastAsiaTheme="minorEastAsia" w:cs="Arial"/>
          <w:noProof/>
          <w:color w:val="000000"/>
          <w:lang w:eastAsia="de-DE"/>
        </w:rPr>
        <w:t>(Auch für Zahlungen über Paypal)</w:t>
      </w:r>
    </w:p>
    <w:p w14:paraId="47878686" w14:textId="6FA5C2B8" w:rsidR="005D0BE9" w:rsidRPr="005D0BE9" w:rsidRDefault="005D0BE9" w:rsidP="005D0BE9">
      <w:pPr>
        <w:contextualSpacing/>
        <w:rPr>
          <w:rFonts w:eastAsiaTheme="minorEastAsia" w:cs="Arial"/>
          <w:noProof/>
          <w:lang w:eastAsia="de-DE"/>
        </w:rPr>
      </w:pPr>
      <w:r w:rsidRPr="005D0BE9">
        <w:rPr>
          <w:rFonts w:eastAsiaTheme="minorEastAsia" w:cs="Arial"/>
          <w:noProof/>
          <w:color w:val="000000"/>
          <w:lang w:eastAsia="de-DE"/>
        </w:rPr>
        <w:t>Internet:</w:t>
      </w:r>
      <w:r w:rsidRPr="005D0BE9">
        <w:rPr>
          <w:rFonts w:eastAsiaTheme="minorEastAsia" w:cs="Arial"/>
          <w:noProof/>
          <w:color w:val="000000"/>
          <w:lang w:eastAsia="de-DE"/>
        </w:rPr>
        <w:t xml:space="preserve"> </w:t>
      </w:r>
      <w:hyperlink r:id="rId7" w:tgtFrame="_blank" w:history="1">
        <w:r w:rsidRPr="005D0BE9">
          <w:rPr>
            <w:rStyle w:val="Hyperlink"/>
            <w:rFonts w:eastAsiaTheme="minorEastAsia" w:cs="Arial"/>
            <w:noProof/>
            <w:sz w:val="24"/>
            <w:szCs w:val="24"/>
            <w:lang w:eastAsia="de-DE"/>
          </w:rPr>
          <w:t>http://www.gaw-berlin.de</w:t>
        </w:r>
      </w:hyperlink>
    </w:p>
    <w:p w14:paraId="35409720" w14:textId="77777777" w:rsidR="005D0BE9" w:rsidRPr="005D0BE9" w:rsidRDefault="005D0BE9" w:rsidP="005D0BE9">
      <w:pPr>
        <w:contextualSpacing/>
        <w:rPr>
          <w:rFonts w:eastAsiaTheme="minorEastAsia" w:cs="Arial"/>
          <w:noProof/>
          <w:lang w:eastAsia="de-DE"/>
        </w:rPr>
      </w:pPr>
      <w:r w:rsidRPr="005D0BE9">
        <w:rPr>
          <w:rFonts w:eastAsiaTheme="minorEastAsia" w:cs="Arial"/>
          <w:noProof/>
          <w:lang w:eastAsia="de-DE"/>
        </w:rPr>
        <w:t>Herzlich danken wir für jede Spende:</w:t>
      </w:r>
    </w:p>
    <w:p w14:paraId="09F2754E" w14:textId="77777777" w:rsidR="005D0BE9" w:rsidRPr="005D0BE9" w:rsidRDefault="005D0BE9" w:rsidP="005D0BE9">
      <w:pPr>
        <w:contextualSpacing/>
        <w:rPr>
          <w:rFonts w:eastAsiaTheme="minorEastAsia" w:cs="Arial"/>
          <w:noProof/>
          <w:lang w:eastAsia="de-DE"/>
        </w:rPr>
      </w:pPr>
      <w:hyperlink r:id="rId8" w:history="1">
        <w:r w:rsidRPr="005D0BE9">
          <w:rPr>
            <w:rStyle w:val="Hyperlink"/>
            <w:rFonts w:eastAsiaTheme="minorEastAsia" w:cs="Arial"/>
            <w:noProof/>
            <w:lang w:eastAsia="de-DE"/>
          </w:rPr>
          <w:t>https://spende.app/o/5f948a26-a199-4278-a3ae-2503df86a89f</w:t>
        </w:r>
      </w:hyperlink>
    </w:p>
    <w:p w14:paraId="358ADA2C" w14:textId="77777777" w:rsidR="005D0BE9" w:rsidRPr="005D0BE9" w:rsidRDefault="005D0BE9" w:rsidP="005D0BE9">
      <w:pPr>
        <w:contextualSpacing/>
        <w:rPr>
          <w:rFonts w:eastAsiaTheme="minorEastAsia" w:cs="Arial"/>
          <w:noProof/>
          <w:color w:val="000000"/>
          <w:sz w:val="24"/>
          <w:szCs w:val="24"/>
          <w:lang w:eastAsia="de-DE"/>
        </w:rPr>
      </w:pPr>
      <w:r w:rsidRPr="005D0BE9">
        <w:rPr>
          <w:rFonts w:eastAsiaTheme="minorEastAsia" w:cs="Arial"/>
          <w:noProof/>
          <w:color w:val="000000"/>
          <w:sz w:val="24"/>
          <w:szCs w:val="24"/>
          <w:lang w:eastAsia="de-DE"/>
        </w:rPr>
        <w:t>Auch als Überweisung auf unser Konto</w:t>
      </w:r>
    </w:p>
    <w:p w14:paraId="2AE0A39A" w14:textId="56FC18E6" w:rsidR="005D0BE9" w:rsidRPr="005D0BE9" w:rsidRDefault="005D0BE9" w:rsidP="005D0BE9">
      <w:pPr>
        <w:contextualSpacing/>
        <w:rPr>
          <w:rFonts w:eastAsiaTheme="minorEastAsia" w:cs="Arial"/>
          <w:noProof/>
          <w:color w:val="000000"/>
          <w:lang w:eastAsia="de-DE"/>
        </w:rPr>
      </w:pPr>
      <w:r w:rsidRPr="005D0BE9">
        <w:rPr>
          <w:rFonts w:eastAsiaTheme="minorEastAsia" w:cs="Arial"/>
          <w:noProof/>
          <w:color w:val="000000"/>
          <w:sz w:val="24"/>
          <w:szCs w:val="24"/>
          <w:lang w:eastAsia="de-DE"/>
        </w:rPr>
        <w:t xml:space="preserve">IBAN: </w:t>
      </w:r>
    </w:p>
    <w:p w14:paraId="0D91561E" w14:textId="508B7260" w:rsidR="00B048B8" w:rsidRPr="004E548A" w:rsidRDefault="005D0BE9">
      <w:pPr>
        <w:rPr>
          <w:rFonts w:eastAsiaTheme="minorEastAsia" w:cs="Arial"/>
          <w:noProof/>
          <w:color w:val="000000"/>
          <w:lang w:eastAsia="de-DE"/>
        </w:rPr>
      </w:pPr>
      <w:r w:rsidRPr="005D0BE9">
        <w:rPr>
          <w:rFonts w:eastAsiaTheme="minorEastAsia" w:cs="Arial"/>
          <w:noProof/>
          <w:color w:val="000000"/>
          <w:sz w:val="24"/>
          <w:szCs w:val="24"/>
          <w:lang w:eastAsia="de-DE"/>
        </w:rPr>
        <w:t>BIC: GENODEF1EK1</w:t>
      </w:r>
    </w:p>
    <w:sectPr w:rsidR="00B048B8" w:rsidRPr="004E548A" w:rsidSect="005D0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E9"/>
    <w:rsid w:val="004E548A"/>
    <w:rsid w:val="005D0BE9"/>
    <w:rsid w:val="008A6059"/>
    <w:rsid w:val="00AD6ABB"/>
    <w:rsid w:val="00B048B8"/>
    <w:rsid w:val="00BF4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C583"/>
  <w15:chartTrackingRefBased/>
  <w15:docId w15:val="{6A008A2B-70B6-4E74-99B7-4946FF35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fficinaSansITCPro Book" w:eastAsiaTheme="minorHAnsi" w:hAnsi="OfficinaSansITCPro Book"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0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44848">
      <w:bodyDiv w:val="1"/>
      <w:marLeft w:val="0"/>
      <w:marRight w:val="0"/>
      <w:marTop w:val="0"/>
      <w:marBottom w:val="0"/>
      <w:divBdr>
        <w:top w:val="none" w:sz="0" w:space="0" w:color="auto"/>
        <w:left w:val="none" w:sz="0" w:space="0" w:color="auto"/>
        <w:bottom w:val="none" w:sz="0" w:space="0" w:color="auto"/>
        <w:right w:val="none" w:sz="0" w:space="0" w:color="auto"/>
      </w:divBdr>
    </w:div>
    <w:div w:id="1912806068">
      <w:bodyDiv w:val="1"/>
      <w:marLeft w:val="0"/>
      <w:marRight w:val="0"/>
      <w:marTop w:val="0"/>
      <w:marBottom w:val="0"/>
      <w:divBdr>
        <w:top w:val="none" w:sz="0" w:space="0" w:color="auto"/>
        <w:left w:val="none" w:sz="0" w:space="0" w:color="auto"/>
        <w:bottom w:val="none" w:sz="0" w:space="0" w:color="auto"/>
        <w:right w:val="none" w:sz="0" w:space="0" w:color="auto"/>
      </w:divBdr>
      <w:divsChild>
        <w:div w:id="601373958">
          <w:marLeft w:val="0"/>
          <w:marRight w:val="0"/>
          <w:marTop w:val="0"/>
          <w:marBottom w:val="0"/>
          <w:divBdr>
            <w:top w:val="none" w:sz="0" w:space="0" w:color="auto"/>
            <w:left w:val="none" w:sz="0" w:space="0" w:color="auto"/>
            <w:bottom w:val="none" w:sz="0" w:space="0" w:color="auto"/>
            <w:right w:val="none" w:sz="0" w:space="0" w:color="auto"/>
          </w:divBdr>
          <w:divsChild>
            <w:div w:id="73819517">
              <w:marLeft w:val="0"/>
              <w:marRight w:val="0"/>
              <w:marTop w:val="0"/>
              <w:marBottom w:val="0"/>
              <w:divBdr>
                <w:top w:val="none" w:sz="0" w:space="0" w:color="auto"/>
                <w:left w:val="none" w:sz="0" w:space="0" w:color="auto"/>
                <w:bottom w:val="none" w:sz="0" w:space="0" w:color="auto"/>
                <w:right w:val="none" w:sz="0" w:space="0" w:color="auto"/>
              </w:divBdr>
            </w:div>
          </w:divsChild>
        </w:div>
        <w:div w:id="89474896">
          <w:marLeft w:val="0"/>
          <w:marRight w:val="0"/>
          <w:marTop w:val="0"/>
          <w:marBottom w:val="0"/>
          <w:divBdr>
            <w:top w:val="none" w:sz="0" w:space="0" w:color="auto"/>
            <w:left w:val="none" w:sz="0" w:space="0" w:color="auto"/>
            <w:bottom w:val="none" w:sz="0" w:space="0" w:color="auto"/>
            <w:right w:val="none" w:sz="0" w:space="0" w:color="auto"/>
          </w:divBdr>
          <w:divsChild>
            <w:div w:id="839275619">
              <w:marLeft w:val="0"/>
              <w:marRight w:val="0"/>
              <w:marTop w:val="0"/>
              <w:marBottom w:val="0"/>
              <w:divBdr>
                <w:top w:val="none" w:sz="0" w:space="0" w:color="auto"/>
                <w:left w:val="none" w:sz="0" w:space="0" w:color="auto"/>
                <w:bottom w:val="none" w:sz="0" w:space="0" w:color="auto"/>
                <w:right w:val="none" w:sz="0" w:space="0" w:color="auto"/>
              </w:divBdr>
              <w:divsChild>
                <w:div w:id="240875289">
                  <w:marLeft w:val="0"/>
                  <w:marRight w:val="0"/>
                  <w:marTop w:val="0"/>
                  <w:marBottom w:val="0"/>
                  <w:divBdr>
                    <w:top w:val="none" w:sz="0" w:space="0" w:color="auto"/>
                    <w:left w:val="none" w:sz="0" w:space="0" w:color="auto"/>
                    <w:bottom w:val="none" w:sz="0" w:space="0" w:color="auto"/>
                    <w:right w:val="none" w:sz="0" w:space="0" w:color="auto"/>
                  </w:divBdr>
                  <w:divsChild>
                    <w:div w:id="1392466220">
                      <w:marLeft w:val="225"/>
                      <w:marRight w:val="225"/>
                      <w:marTop w:val="0"/>
                      <w:marBottom w:val="0"/>
                      <w:divBdr>
                        <w:top w:val="none" w:sz="0" w:space="0" w:color="auto"/>
                        <w:left w:val="none" w:sz="0" w:space="0" w:color="auto"/>
                        <w:bottom w:val="none" w:sz="0" w:space="0" w:color="auto"/>
                        <w:right w:val="none" w:sz="0" w:space="0" w:color="auto"/>
                      </w:divBdr>
                      <w:divsChild>
                        <w:div w:id="808938149">
                          <w:marLeft w:val="0"/>
                          <w:marRight w:val="0"/>
                          <w:marTop w:val="0"/>
                          <w:marBottom w:val="0"/>
                          <w:divBdr>
                            <w:top w:val="none" w:sz="0" w:space="0" w:color="auto"/>
                            <w:left w:val="none" w:sz="0" w:space="0" w:color="auto"/>
                            <w:bottom w:val="none" w:sz="0" w:space="0" w:color="auto"/>
                            <w:right w:val="none" w:sz="0" w:space="0" w:color="auto"/>
                          </w:divBdr>
                          <w:divsChild>
                            <w:div w:id="1159616696">
                              <w:marLeft w:val="0"/>
                              <w:marRight w:val="0"/>
                              <w:marTop w:val="0"/>
                              <w:marBottom w:val="0"/>
                              <w:divBdr>
                                <w:top w:val="none" w:sz="0" w:space="0" w:color="auto"/>
                                <w:left w:val="none" w:sz="0" w:space="0" w:color="auto"/>
                                <w:bottom w:val="none" w:sz="0" w:space="0" w:color="auto"/>
                                <w:right w:val="none" w:sz="0" w:space="0" w:color="auto"/>
                              </w:divBdr>
                              <w:divsChild>
                                <w:div w:id="2087846473">
                                  <w:marLeft w:val="0"/>
                                  <w:marRight w:val="0"/>
                                  <w:marTop w:val="0"/>
                                  <w:marBottom w:val="0"/>
                                  <w:divBdr>
                                    <w:top w:val="none" w:sz="0" w:space="0" w:color="auto"/>
                                    <w:left w:val="none" w:sz="0" w:space="0" w:color="auto"/>
                                    <w:bottom w:val="none" w:sz="0" w:space="0" w:color="auto"/>
                                    <w:right w:val="none" w:sz="0" w:space="0" w:color="auto"/>
                                  </w:divBdr>
                                  <w:divsChild>
                                    <w:div w:id="1594320773">
                                      <w:marLeft w:val="0"/>
                                      <w:marRight w:val="0"/>
                                      <w:marTop w:val="0"/>
                                      <w:marBottom w:val="0"/>
                                      <w:divBdr>
                                        <w:top w:val="none" w:sz="0" w:space="0" w:color="auto"/>
                                        <w:left w:val="none" w:sz="0" w:space="0" w:color="auto"/>
                                        <w:bottom w:val="none" w:sz="0" w:space="0" w:color="auto"/>
                                        <w:right w:val="none" w:sz="0" w:space="0" w:color="auto"/>
                                      </w:divBdr>
                                      <w:divsChild>
                                        <w:div w:id="968360108">
                                          <w:marLeft w:val="0"/>
                                          <w:marRight w:val="0"/>
                                          <w:marTop w:val="0"/>
                                          <w:marBottom w:val="0"/>
                                          <w:divBdr>
                                            <w:top w:val="none" w:sz="0" w:space="0" w:color="auto"/>
                                            <w:left w:val="none" w:sz="0" w:space="0" w:color="auto"/>
                                            <w:bottom w:val="none" w:sz="0" w:space="0" w:color="auto"/>
                                            <w:right w:val="none" w:sz="0" w:space="0" w:color="auto"/>
                                          </w:divBdr>
                                          <w:divsChild>
                                            <w:div w:id="589630943">
                                              <w:marLeft w:val="0"/>
                                              <w:marRight w:val="0"/>
                                              <w:marTop w:val="0"/>
                                              <w:marBottom w:val="375"/>
                                              <w:divBdr>
                                                <w:top w:val="none" w:sz="0" w:space="0" w:color="auto"/>
                                                <w:left w:val="none" w:sz="0" w:space="0" w:color="auto"/>
                                                <w:bottom w:val="none" w:sz="0" w:space="0" w:color="auto"/>
                                                <w:right w:val="none" w:sz="0" w:space="0" w:color="auto"/>
                                              </w:divBdr>
                                              <w:divsChild>
                                                <w:div w:id="2107652298">
                                                  <w:marLeft w:val="0"/>
                                                  <w:marRight w:val="0"/>
                                                  <w:marTop w:val="0"/>
                                                  <w:marBottom w:val="0"/>
                                                  <w:divBdr>
                                                    <w:top w:val="none" w:sz="0" w:space="0" w:color="auto"/>
                                                    <w:left w:val="none" w:sz="0" w:space="0" w:color="auto"/>
                                                    <w:bottom w:val="none" w:sz="0" w:space="0" w:color="auto"/>
                                                    <w:right w:val="none" w:sz="0" w:space="0" w:color="auto"/>
                                                  </w:divBdr>
                                                  <w:divsChild>
                                                    <w:div w:id="1809203490">
                                                      <w:marLeft w:val="0"/>
                                                      <w:marRight w:val="0"/>
                                                      <w:marTop w:val="0"/>
                                                      <w:marBottom w:val="0"/>
                                                      <w:divBdr>
                                                        <w:top w:val="none" w:sz="0" w:space="0" w:color="auto"/>
                                                        <w:left w:val="none" w:sz="0" w:space="0" w:color="auto"/>
                                                        <w:bottom w:val="none" w:sz="0" w:space="0" w:color="auto"/>
                                                        <w:right w:val="none" w:sz="0" w:space="0" w:color="auto"/>
                                                      </w:divBdr>
                                                    </w:div>
                                                    <w:div w:id="1654600228">
                                                      <w:marLeft w:val="0"/>
                                                      <w:marRight w:val="0"/>
                                                      <w:marTop w:val="0"/>
                                                      <w:marBottom w:val="0"/>
                                                      <w:divBdr>
                                                        <w:top w:val="none" w:sz="0" w:space="0" w:color="auto"/>
                                                        <w:left w:val="none" w:sz="0" w:space="0" w:color="auto"/>
                                                        <w:bottom w:val="none" w:sz="0" w:space="0" w:color="auto"/>
                                                        <w:right w:val="none" w:sz="0" w:space="0" w:color="auto"/>
                                                      </w:divBdr>
                                                    </w:div>
                                                    <w:div w:id="6819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nde.app/o/5f948a26-a199-4278-a3ae-2503df86a89f" TargetMode="External"/><Relationship Id="rId3" Type="http://schemas.openxmlformats.org/officeDocument/2006/relationships/webSettings" Target="webSettings.xml"/><Relationship Id="rId7" Type="http://schemas.openxmlformats.org/officeDocument/2006/relationships/hyperlink" Target="https://protect2.fireeye.com/url?k=89cb64f9e330cc5a.89cb4d87-d976ffe08018595e&amp;u=http://www.gaw-berli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aw-berlin.d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Schwuchow, Constanze (Gustav-Adolf-Werk Berlin)</dc:creator>
  <cp:keywords/>
  <dc:description/>
  <cp:lastModifiedBy>Schwuchow, Constanze (Gustav-Adolf-Werk Berlin)</cp:lastModifiedBy>
  <cp:revision>3</cp:revision>
  <cp:lastPrinted>2023-02-16T13:05:00Z</cp:lastPrinted>
  <dcterms:created xsi:type="dcterms:W3CDTF">2023-02-16T12:45:00Z</dcterms:created>
  <dcterms:modified xsi:type="dcterms:W3CDTF">2023-02-16T13:13:00Z</dcterms:modified>
</cp:coreProperties>
</file>